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Hi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F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ashion潮流品牌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参展报名表</w:t>
      </w:r>
    </w:p>
    <w:tbl>
      <w:tblPr>
        <w:tblStyle w:val="5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66"/>
        <w:gridCol w:w="149"/>
        <w:gridCol w:w="964"/>
        <w:gridCol w:w="467"/>
        <w:gridCol w:w="266"/>
        <w:gridCol w:w="1293"/>
        <w:gridCol w:w="1379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品牌/机构</w:t>
            </w:r>
            <w:r>
              <w:rPr>
                <w:rFonts w:ascii="Candara" w:hAnsi="Candara" w:eastAsiaTheme="minorEastAsia" w:cstheme="minorEastAsia"/>
                <w:szCs w:val="21"/>
              </w:rPr>
              <w:t>名称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中文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机构负责人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牌Logo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英文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代表设计师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品牌注册地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注册时间</w:t>
            </w: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品牌归属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jc w:val="left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自有品牌 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代理品牌   □授权品牌   □合资合作品牌   </w:t>
            </w:r>
          </w:p>
          <w:p>
            <w:pPr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□收购品牌   □品牌集合店/平台   □其他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品牌</w:t>
            </w:r>
            <w:r>
              <w:rPr>
                <w:rFonts w:ascii="Candara" w:hAnsi="Candara" w:eastAsiaTheme="minorEastAsia" w:cstheme="minorEastAsia"/>
                <w:szCs w:val="21"/>
              </w:rPr>
              <w:t>负责人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手机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项目联络人</w:t>
            </w: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微信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手机</w:t>
            </w:r>
          </w:p>
        </w:tc>
        <w:tc>
          <w:tcPr>
            <w:tcW w:w="3139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邮箱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申报机构</w:t>
            </w:r>
          </w:p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及品牌介绍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代表设计师</w:t>
            </w:r>
          </w:p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简介</w:t>
            </w: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  <w:p>
            <w:pPr>
              <w:spacing w:line="288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展出类别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（请详细列出您要展示的产品类别）</w:t>
            </w:r>
          </w:p>
        </w:tc>
        <w:tc>
          <w:tcPr>
            <w:tcW w:w="8307" w:type="dxa"/>
            <w:gridSpan w:val="9"/>
          </w:tcPr>
          <w:p>
            <w:pPr>
              <w:spacing w:line="288" w:lineRule="auto"/>
              <w:rPr>
                <w:rFonts w:hint="default" w:ascii="Candara" w:hAnsi="Candara" w:eastAsiaTheme="minorEastAsia" w:cstheme="minorEastAsia"/>
                <w:szCs w:val="21"/>
                <w:lang w:val="en-US" w:eastAsia="zh-CN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□男装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□女装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□童装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="Candara" w:hAnsi="Candara" w:eastAsiaTheme="minorEastAsia" w:cstheme="minorEastAsia"/>
                <w:szCs w:val="21"/>
              </w:rPr>
              <w:t>□内衣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、</w:t>
            </w:r>
            <w:r>
              <w:rPr>
                <w:rFonts w:ascii="Candara" w:hAnsi="Candara" w:eastAsiaTheme="minorEastAsia" w:cstheme="minorEastAsia"/>
                <w:szCs w:val="21"/>
              </w:rPr>
              <w:t>家居服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婚纱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/</w:t>
            </w:r>
            <w:r>
              <w:rPr>
                <w:rFonts w:ascii="Candara" w:hAnsi="Candara" w:eastAsiaTheme="minorEastAsia" w:cstheme="minorEastAsia"/>
                <w:szCs w:val="21"/>
              </w:rPr>
              <w:t>礼服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="Candara" w:hAnsi="Candara" w:eastAsiaTheme="minorEastAsia" w:cstheme="minorEastAsia"/>
                <w:szCs w:val="21"/>
              </w:rPr>
              <w:t>□其他，请注明</w:t>
            </w:r>
            <w:r>
              <w:rPr>
                <w:rFonts w:hint="eastAsia" w:ascii="Candara" w:hAnsi="Candara" w:eastAsiaTheme="minorEastAsia" w:cstheme="minor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□配饰  □鞋 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□包 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□帽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眼镜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hint="eastAsia" w:ascii="Candara" w:hAnsi="Candara" w:eastAsiaTheme="minorEastAsia" w:cstheme="minor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艺术衍生品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文创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热门IP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     </w:t>
            </w: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家居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ndara" w:hAnsi="Candara" w:eastAsiaTheme="minorEastAsia" w:cstheme="minorEastAsia"/>
                <w:szCs w:val="21"/>
                <w:lang w:eastAsia="zh-CN"/>
              </w:rPr>
              <w:t>□</w:t>
            </w:r>
            <w:r>
              <w:rPr>
                <w:rFonts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hint="eastAsia" w:ascii="Candara" w:hAnsi="Candara" w:eastAsiaTheme="minorEastAsia" w:cstheme="minor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 xml:space="preserve">跨界联名产品  </w:t>
            </w:r>
            <w:r>
              <w:rPr>
                <w:rFonts w:ascii="Candara" w:hAnsi="Candara" w:eastAsiaTheme="minorEastAsia" w:cstheme="minorEastAsia"/>
                <w:szCs w:val="21"/>
              </w:rPr>
              <w:t>□其他，请注明</w:t>
            </w:r>
            <w:r>
              <w:rPr>
                <w:rFonts w:hint="eastAsia" w:ascii="Candara" w:hAnsi="Candara" w:eastAsiaTheme="minorEastAsia" w:cstheme="minor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□其他，请注明</w:t>
            </w:r>
            <w:r>
              <w:rPr>
                <w:rFonts w:hint="eastAsia" w:ascii="Candara" w:hAnsi="Candara" w:eastAsiaTheme="minorEastAsia" w:cstheme="minor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展位需求</w:t>
            </w: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展位类型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展位数量/面积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活动需求</w:t>
            </w:r>
          </w:p>
        </w:tc>
        <w:tc>
          <w:tcPr>
            <w:tcW w:w="3023" w:type="dxa"/>
            <w:gridSpan w:val="2"/>
            <w:vMerge w:val="restart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□展期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意向</w:t>
            </w:r>
            <w:r>
              <w:rPr>
                <w:rFonts w:ascii="Candara" w:hAnsi="Candara" w:eastAsiaTheme="minorEastAsia" w:cstheme="minorEastAsia"/>
                <w:szCs w:val="21"/>
              </w:rPr>
              <w:t>举办时尚活动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：</w:t>
            </w:r>
          </w:p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创意发布   </w:t>
            </w: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时尚沙龙 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其他，请注明</w:t>
            </w:r>
            <w:r>
              <w:rPr>
                <w:rFonts w:hint="eastAsia" w:ascii="Candara" w:hAnsi="Candara" w:eastAsiaTheme="minorEastAsia" w:cstheme="minorEastAsia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ascii="Candara" w:hAnsi="Candara" w:eastAsiaTheme="minorEastAsia" w:cstheme="minorEastAsia"/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服饰类标准展位3*3㎡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个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配饰类标准展位3*3㎡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个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vAlign w:val="center"/>
          </w:tcPr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2346" w:type="dxa"/>
            <w:gridSpan w:val="4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>光地（18㎡起订）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="Candara" w:hAnsi="Candara" w:eastAsiaTheme="minorEastAsia" w:cstheme="minorEastAsia"/>
                <w:szCs w:val="21"/>
              </w:rPr>
              <w:t xml:space="preserve">      ㎡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□只参展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</w:p>
        </w:tc>
        <w:tc>
          <w:tcPr>
            <w:tcW w:w="8307" w:type="dxa"/>
            <w:gridSpan w:val="9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备注：展位由北京时装周组委会统一分配。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5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b/>
                <w:bCs/>
                <w:szCs w:val="21"/>
              </w:rPr>
              <w:t>参展</w:t>
            </w:r>
            <w:r>
              <w:rPr>
                <w:rFonts w:hint="eastAsia" w:ascii="Candara" w:hAnsi="Candara" w:eastAsiaTheme="minorEastAsia" w:cstheme="minorEastAsia"/>
                <w:b/>
                <w:bCs/>
                <w:szCs w:val="21"/>
              </w:rPr>
              <w:t>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855" w:type="dxa"/>
            <w:gridSpan w:val="10"/>
            <w:vAlign w:val="center"/>
          </w:tcPr>
          <w:p>
            <w:pPr>
              <w:spacing w:line="288" w:lineRule="auto"/>
              <w:rPr>
                <w:rFonts w:ascii="Candara" w:hAnsi="Candar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1、报名须</w:t>
            </w:r>
            <w:r>
              <w:rPr>
                <w:rFonts w:ascii="Candara" w:hAnsi="Candara" w:eastAsiaTheme="minorEastAsia" w:cstheme="minorEastAsia"/>
                <w:b/>
                <w:szCs w:val="21"/>
              </w:rPr>
              <w:t>知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（1）报名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截止日期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：20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年0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15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日。</w:t>
            </w:r>
          </w:p>
          <w:p>
            <w:pPr>
              <w:spacing w:line="288" w:lineRule="auto"/>
              <w:rPr>
                <w:rFonts w:hint="eastAsia"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报名材料：请于截止日期前将加盖公章的《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展-参展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报名表》、机构营业执照（副本）、商标注册证明扫描版发至组委会邮箱caoy@bjfashionweek.cn。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b/>
                <w:szCs w:val="21"/>
                <w:shd w:val="pct10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（3）通过审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核的单位，组委会将参展协议发于参展单位，参展单位签署协议并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="Candara" w:hAnsi="Candara" w:eastAsiaTheme="minorEastAsia" w:cstheme="minorEastAsia"/>
                <w:szCs w:val="21"/>
                <w:lang w:val="en-US" w:eastAsia="zh-CN"/>
              </w:rPr>
              <w:t>个工作日内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缴纳参展费用，即拥有参加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，</w:t>
            </w:r>
            <w:r>
              <w:rPr>
                <w:rFonts w:ascii="Candara" w:hAnsi="Candara" w:eastAsiaTheme="minorEastAsia" w:cstheme="minorEastAsia"/>
                <w:szCs w:val="21"/>
              </w:rPr>
              <w:t>参展及相关活动的权利。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2、参展条件</w:t>
            </w:r>
            <w:bookmarkStart w:id="0" w:name="_GoBack"/>
            <w:bookmarkEnd w:id="0"/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参展品牌及作品必须为设计师原创或品牌及时尚机构自主设计，不存在法律纠纷，不涉及侵权行为。侵权行为一经查实，组委会除有权制止外，保留通过行政主管部门或司法机关追究其法律责任的权利。组委会有权将该单位列入“侵权企业黑名单”，并在下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展拒绝该单位参展。由其侵权行为而引发的一切问题均由相应侵权机构处理和承担，组委会不承担连带责任。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（2）参展作品和品牌应与申请表中所填内容一致。参展作品著作权属于参展单位，组委会拥有新闻宣传和项目推广使用权。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参展申请与取消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（1）组委会接收盖章后的扫描版报名申请，在规定时间内，收齐所有报名材料后报名生效。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（2）在规定期限内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审核通过后3个工作日内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付清全额参展费用之后，参展单位有权参展，如果期限内未付清全额参展费用，组委会有权取消其参展资格。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（3）参展单位若取消参展，应提交书面申请通知组委会。递交撤展申请后，组委会按照参展协议规定于参展单位结算相关违约费用。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4、展位分配及使用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（1) 组委会参考报名单位的需求及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展的统筹安排分配展位，组委会拥有展位分配最终决定权。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（2）参展单位不得将展位转让或转租给第三方。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（3）展会期间，参展单位应爱护展馆设施，如有损坏应照价赔偿，参展单位不得占用展馆公共区域。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（4）展会期间，参展单位应配合遵守展会现场关于出入、物流、安保、音量控制等其他规定。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5、安全、保险</w:t>
            </w:r>
          </w:p>
          <w:p>
            <w:pPr>
              <w:spacing w:line="288" w:lineRule="auto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（1）组委会将对展会现场采取必要的安全措施，参展企业应根据需要为其参展展品自行投保，并妥善保管个人物品和展品，主办单位对展品或个人物品的丢失、损坏等情况不承担法律责任。</w:t>
            </w:r>
          </w:p>
          <w:p>
            <w:pPr>
              <w:spacing w:line="288" w:lineRule="auto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展参</w:t>
            </w:r>
            <w:r>
              <w:rPr>
                <w:rFonts w:ascii="Candara" w:hAnsi="Candara" w:eastAsiaTheme="minorEastAsia" w:cstheme="minorEastAsia"/>
                <w:szCs w:val="21"/>
              </w:rPr>
              <w:t>展说明的最终解释权归北京时装周组委会所有。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tabs>
                <w:tab w:val="left" w:pos="1033"/>
              </w:tabs>
              <w:spacing w:line="360" w:lineRule="auto"/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组委会备注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  <w:r>
              <w:rPr>
                <w:rFonts w:ascii="Candara" w:hAnsi="Candara" w:eastAsiaTheme="minorEastAsia" w:cstheme="minorEastAsia"/>
                <w:szCs w:val="21"/>
              </w:rPr>
              <w:t>请在</w:t>
            </w:r>
            <w:r>
              <w:rPr>
                <w:rFonts w:hint="eastAsia" w:ascii="Candara" w:hAnsi="Candara" w:eastAsiaTheme="minorEastAsia" w:cstheme="minorEastAsia"/>
                <w:szCs w:val="21"/>
              </w:rPr>
              <w:t>以上</w:t>
            </w:r>
            <w:r>
              <w:rPr>
                <w:rFonts w:ascii="Candara" w:hAnsi="Candara" w:eastAsiaTheme="minorEastAsia" w:cstheme="minorEastAsia"/>
                <w:szCs w:val="21"/>
              </w:rPr>
              <w:t>所选项目的“□”内划“√”。</w:t>
            </w:r>
          </w:p>
          <w:p>
            <w:pPr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2.请在截止日期前将加盖公章的《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展报名表》及其他相关材料扫描件发至组委会。</w:t>
            </w:r>
          </w:p>
          <w:p>
            <w:pPr>
              <w:spacing w:line="288" w:lineRule="auto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3.本表</w:t>
            </w:r>
            <w:r>
              <w:rPr>
                <w:rFonts w:ascii="Candara" w:hAnsi="Candara" w:eastAsiaTheme="minorEastAsia" w:cstheme="minorEastAsia"/>
                <w:szCs w:val="21"/>
              </w:rPr>
              <w:t>提交后，符合条件的机构须按照组委会的流程要求办理活动手续，提交相关材料，缴纳相关费用。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申报确认</w:t>
            </w:r>
          </w:p>
        </w:tc>
        <w:tc>
          <w:tcPr>
            <w:tcW w:w="7392" w:type="dxa"/>
            <w:gridSpan w:val="7"/>
            <w:vAlign w:val="center"/>
          </w:tcPr>
          <w:p>
            <w:pPr>
              <w:spacing w:line="288" w:lineRule="auto"/>
              <w:ind w:firstLine="420" w:firstLineChars="200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本公司已认真阅读过参展条款，并同意接受该条款。</w:t>
            </w:r>
          </w:p>
          <w:p>
            <w:pPr>
              <w:spacing w:line="288" w:lineRule="auto"/>
              <w:ind w:firstLine="420" w:firstLineChars="200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本公司申请参加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HiFashion潮流品牌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</w:t>
            </w:r>
            <w:r>
              <w:rPr>
                <w:rFonts w:ascii="Candara" w:hAnsi="Candara" w:eastAsiaTheme="minorEastAsia" w:cstheme="minorEastAsia"/>
                <w:szCs w:val="21"/>
              </w:rPr>
              <w:t>，将遵守北京时装周组委会的统筹管理及相关规定。</w:t>
            </w:r>
          </w:p>
          <w:p>
            <w:pPr>
              <w:spacing w:line="288" w:lineRule="auto"/>
              <w:ind w:firstLine="3990" w:firstLineChars="1900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代表签名：</w:t>
            </w:r>
          </w:p>
          <w:p>
            <w:pPr>
              <w:spacing w:line="288" w:lineRule="auto"/>
              <w:ind w:firstLine="3990" w:firstLineChars="1900"/>
              <w:jc w:val="lef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>机构盖章：</w:t>
            </w:r>
          </w:p>
          <w:p>
            <w:pPr>
              <w:spacing w:line="300" w:lineRule="auto"/>
              <w:jc w:val="right"/>
              <w:rPr>
                <w:rFonts w:ascii="Candara" w:hAnsi="Candara" w:eastAsiaTheme="minorEastAsia" w:cstheme="minorEastAsia"/>
                <w:szCs w:val="21"/>
              </w:rPr>
            </w:pPr>
            <w:r>
              <w:rPr>
                <w:rFonts w:ascii="Candara" w:hAnsi="Candara" w:eastAsiaTheme="minorEastAsia" w:cstheme="minorEastAsia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jc w:val="left"/>
        <w:rPr>
          <w:rFonts w:ascii="Candara" w:hAnsi="Candara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177" w:right="1800" w:bottom="1440" w:left="1800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 w:cs="微软雅黑"/>
        <w:sz w:val="16"/>
        <w:szCs w:val="18"/>
      </w:rPr>
    </w:pPr>
    <w:r>
      <w:rPr>
        <w:rFonts w:hint="eastAsia" w:ascii="微软雅黑" w:hAnsi="微软雅黑" w:eastAsia="微软雅黑" w:cs="微软雅黑"/>
        <w:b/>
        <w:sz w:val="21"/>
        <w:szCs w:val="21"/>
      </w:rPr>
      <w:t>北京时装周</w:t>
    </w:r>
    <w:r>
      <w:rPr>
        <w:rFonts w:hint="eastAsia" w:ascii="微软雅黑" w:hAnsi="微软雅黑" w:eastAsia="微软雅黑" w:cs="微软雅黑"/>
        <w:b/>
        <w:sz w:val="21"/>
        <w:szCs w:val="21"/>
        <w:lang w:val="en-US" w:eastAsia="zh-CN"/>
      </w:rPr>
      <w:t>组委会</w:t>
    </w:r>
    <w:r>
      <w:rPr>
        <w:rFonts w:hint="eastAsia" w:ascii="微软雅黑" w:hAnsi="微软雅黑" w:eastAsia="微软雅黑" w:cs="微软雅黑"/>
        <w:b/>
        <w:sz w:val="21"/>
        <w:szCs w:val="21"/>
      </w:rPr>
      <w:t xml:space="preserve">  Beijing Fashion Week Co., Ltd </w:t>
    </w:r>
    <w:r>
      <w:rPr>
        <w:rFonts w:hint="eastAsia"/>
        <w:b/>
        <w:sz w:val="21"/>
        <w:szCs w:val="21"/>
      </w:rPr>
      <w:t xml:space="preserve"> </w:t>
    </w:r>
    <w:r>
      <w:rPr>
        <w:rFonts w:hint="eastAsia"/>
        <w:b/>
      </w:rPr>
      <w:t xml:space="preserve">                        </w:t>
    </w:r>
    <w:r>
      <w:rPr>
        <w:rFonts w:hint="eastAsia"/>
        <w:b/>
        <w:lang w:val="en-US" w:eastAsia="zh-CN"/>
      </w:rPr>
      <w:t xml:space="preserve">       </w:t>
    </w:r>
    <w:r>
      <w:rPr>
        <w:rFonts w:hint="eastAsia"/>
        <w:b/>
      </w:rPr>
      <w:t xml:space="preserve"> </w:t>
    </w:r>
    <w:r>
      <w:rPr>
        <w:rFonts w:hint="eastAsia" w:ascii="微软雅黑" w:hAnsi="微软雅黑" w:eastAsia="微软雅黑" w:cs="微软雅黑"/>
      </w:rPr>
      <w:t>Add:北京市朝阳区团结湖南里17号团结湖大厦</w:t>
    </w:r>
    <w:r>
      <w:rPr>
        <w:rFonts w:hint="eastAsia" w:ascii="微软雅黑" w:hAnsi="微软雅黑" w:eastAsia="微软雅黑" w:cs="微软雅黑"/>
        <w:sz w:val="16"/>
        <w:szCs w:val="18"/>
      </w:rPr>
      <w:t xml:space="preserve">9层  </w:t>
    </w:r>
    <w:r>
      <w:fldChar w:fldCharType="begin"/>
    </w:r>
    <w:r>
      <w:instrText xml:space="preserve"> HYPERLINK "Tel:86" </w:instrText>
    </w:r>
    <w:r>
      <w:fldChar w:fldCharType="separate"/>
    </w:r>
    <w:r>
      <w:rPr>
        <w:rFonts w:hint="eastAsia" w:ascii="微软雅黑" w:hAnsi="微软雅黑" w:eastAsia="微软雅黑" w:cs="微软雅黑"/>
        <w:sz w:val="16"/>
        <w:szCs w:val="18"/>
      </w:rPr>
      <w:t>Tel: 010-85969037</w:t>
    </w:r>
    <w:r>
      <w:rPr>
        <w:rFonts w:hint="eastAsia" w:ascii="微软雅黑" w:hAnsi="微软雅黑" w:eastAsia="微软雅黑" w:cs="微软雅黑"/>
        <w:sz w:val="16"/>
        <w:szCs w:val="18"/>
      </w:rPr>
      <w:fldChar w:fldCharType="end"/>
    </w:r>
    <w:r>
      <w:rPr>
        <w:rFonts w:hint="eastAsia" w:ascii="微软雅黑" w:hAnsi="微软雅黑" w:eastAsia="微软雅黑" w:cs="微软雅黑"/>
        <w:sz w:val="16"/>
        <w:szCs w:val="18"/>
      </w:rPr>
      <w:t xml:space="preserve">  Email:caoy@bjfashionweek.cn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114300" distR="114300">
          <wp:extent cx="1132205" cy="687705"/>
          <wp:effectExtent l="0" t="0" r="0" b="17145"/>
          <wp:docPr id="2" name="图片 3" descr="5cd023301e52390e9ddf18c64e98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5cd023301e52390e9ddf18c64e98092"/>
                  <pic:cNvPicPr>
                    <a:picLocks noChangeAspect="1"/>
                  </pic:cNvPicPr>
                </pic:nvPicPr>
                <pic:blipFill>
                  <a:blip r:embed="rId1"/>
                  <a:srcRect t="19561" b="16472"/>
                  <a:stretch>
                    <a:fillRect/>
                  </a:stretch>
                </pic:blipFill>
                <pic:spPr>
                  <a:xfrm>
                    <a:off x="0" y="0"/>
                    <a:ext cx="113220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9B"/>
    <w:rsid w:val="000518F1"/>
    <w:rsid w:val="000A4680"/>
    <w:rsid w:val="00120CC7"/>
    <w:rsid w:val="00171E9E"/>
    <w:rsid w:val="00172A27"/>
    <w:rsid w:val="00230B21"/>
    <w:rsid w:val="002E7DC6"/>
    <w:rsid w:val="00312526"/>
    <w:rsid w:val="003A65F2"/>
    <w:rsid w:val="003B6115"/>
    <w:rsid w:val="003E7FE5"/>
    <w:rsid w:val="004E3046"/>
    <w:rsid w:val="00505B65"/>
    <w:rsid w:val="005A3455"/>
    <w:rsid w:val="005E4546"/>
    <w:rsid w:val="006921D8"/>
    <w:rsid w:val="0077600E"/>
    <w:rsid w:val="007851EF"/>
    <w:rsid w:val="007A0498"/>
    <w:rsid w:val="007F7738"/>
    <w:rsid w:val="008C72D6"/>
    <w:rsid w:val="009736CC"/>
    <w:rsid w:val="009F3FE5"/>
    <w:rsid w:val="00AD74BB"/>
    <w:rsid w:val="00CC3A56"/>
    <w:rsid w:val="00D749C8"/>
    <w:rsid w:val="00E16919"/>
    <w:rsid w:val="00E50291"/>
    <w:rsid w:val="00E85AC4"/>
    <w:rsid w:val="00EB3F70"/>
    <w:rsid w:val="00F0258B"/>
    <w:rsid w:val="00F30DBB"/>
    <w:rsid w:val="00FA03A1"/>
    <w:rsid w:val="00FC3BC1"/>
    <w:rsid w:val="091C1AA9"/>
    <w:rsid w:val="0AE7612D"/>
    <w:rsid w:val="0E9B79D5"/>
    <w:rsid w:val="104C0477"/>
    <w:rsid w:val="10AC4CDA"/>
    <w:rsid w:val="14587158"/>
    <w:rsid w:val="1BB851FF"/>
    <w:rsid w:val="1E8025E0"/>
    <w:rsid w:val="24B27F57"/>
    <w:rsid w:val="260052E8"/>
    <w:rsid w:val="345F58B7"/>
    <w:rsid w:val="3EC40700"/>
    <w:rsid w:val="3F8772A9"/>
    <w:rsid w:val="439E756D"/>
    <w:rsid w:val="49C02FCE"/>
    <w:rsid w:val="49E17EE5"/>
    <w:rsid w:val="4ACA2E7A"/>
    <w:rsid w:val="5032127E"/>
    <w:rsid w:val="71467613"/>
    <w:rsid w:val="7237245D"/>
    <w:rsid w:val="726E0004"/>
    <w:rsid w:val="74370E5B"/>
    <w:rsid w:val="797E367C"/>
    <w:rsid w:val="7BD6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)</Template>
  <Company>微软中国</Company>
  <Pages>2</Pages>
  <Words>282</Words>
  <Characters>1612</Characters>
  <Lines>13</Lines>
  <Paragraphs>3</Paragraphs>
  <TotalTime>2</TotalTime>
  <ScaleCrop>false</ScaleCrop>
  <LinksUpToDate>false</LinksUpToDate>
  <CharactersWithSpaces>1891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2018-06-20T05:27:00Z</dcterms:created>
  <dc:creator>Administrator</dc:creator>
  <cp:lastModifiedBy>baiji</cp:lastModifiedBy>
  <dcterms:modified xsi:type="dcterms:W3CDTF">2019-12-27T09:00:17Z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